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XSpec="center" w:tblpY="-1874"/>
        <w:tblW w:w="10228" w:type="dxa"/>
        <w:tblLook w:val="01E0" w:firstRow="1" w:lastRow="1" w:firstColumn="1" w:lastColumn="1" w:noHBand="0" w:noVBand="0"/>
      </w:tblPr>
      <w:tblGrid>
        <w:gridCol w:w="4466"/>
        <w:gridCol w:w="604"/>
        <w:gridCol w:w="5158"/>
      </w:tblGrid>
      <w:tr w:rsidR="00F308E6" w:rsidTr="00F308E6">
        <w:trPr>
          <w:trHeight w:val="1077"/>
        </w:trPr>
        <w:tc>
          <w:tcPr>
            <w:tcW w:w="4466" w:type="dxa"/>
          </w:tcPr>
          <w:p w:rsidR="00F308E6" w:rsidRDefault="00F308E6">
            <w:pPr>
              <w:spacing w:line="240" w:lineRule="auto"/>
              <w:ind w:right="-16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08E6" w:rsidRDefault="00F308E6">
            <w:pPr>
              <w:spacing w:line="240" w:lineRule="auto"/>
              <w:ind w:right="-16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08E6" w:rsidRDefault="00F308E6">
            <w:pPr>
              <w:spacing w:line="240" w:lineRule="auto"/>
              <w:ind w:right="-16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08E6" w:rsidRDefault="00F308E6">
            <w:pPr>
              <w:spacing w:line="240" w:lineRule="auto"/>
              <w:ind w:right="-16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педагогическом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совете</w:t>
            </w:r>
          </w:p>
          <w:p w:rsidR="00F308E6" w:rsidRDefault="00F308E6">
            <w:pPr>
              <w:spacing w:line="240" w:lineRule="auto"/>
              <w:ind w:right="-16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 «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Шишинерская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</w:t>
            </w:r>
          </w:p>
          <w:p w:rsidR="00F308E6" w:rsidRDefault="00F308E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 _9_,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 31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мая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604" w:type="dxa"/>
          </w:tcPr>
          <w:p w:rsidR="00F308E6" w:rsidRDefault="00F308E6">
            <w:pPr>
              <w:spacing w:line="240" w:lineRule="auto"/>
              <w:ind w:right="-31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8" w:type="dxa"/>
          </w:tcPr>
          <w:p w:rsidR="00F308E6" w:rsidRDefault="00F308E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08E6" w:rsidRDefault="00F308E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08E6" w:rsidRDefault="00F308E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08E6" w:rsidRDefault="00F308E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F308E6" w:rsidRDefault="00F308E6">
            <w:pPr>
              <w:spacing w:line="240" w:lineRule="auto"/>
              <w:ind w:right="-7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Шишинерская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F308E6" w:rsidRDefault="00F308E6">
            <w:pPr>
              <w:tabs>
                <w:tab w:val="left" w:pos="604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И.Г.Абдрахманов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308E6" w:rsidRDefault="00F308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Введено в действие приказом № _140___</w:t>
            </w:r>
          </w:p>
          <w:p w:rsidR="00F308E6" w:rsidRDefault="00F308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31 мая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F308E6" w:rsidRDefault="00F308E6">
            <w:pPr>
              <w:tabs>
                <w:tab w:val="left" w:pos="604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22782" w:rsidRDefault="00622782" w:rsidP="00622782">
      <w:pPr>
        <w:shd w:val="clear" w:color="auto" w:fill="FFFFFF"/>
        <w:tabs>
          <w:tab w:val="left" w:pos="426"/>
        </w:tabs>
        <w:spacing w:before="515" w:line="322" w:lineRule="exact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622782" w:rsidRDefault="00622782" w:rsidP="00622782">
      <w:pPr>
        <w:shd w:val="clear" w:color="auto" w:fill="FFFFFF"/>
        <w:spacing w:line="322" w:lineRule="exact"/>
        <w:ind w:right="20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bookmarkStart w:id="0" w:name="bookmark2"/>
      <w:r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по урегулированию споров</w:t>
      </w:r>
      <w:r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между участниками образовательных отношений</w:t>
      </w:r>
      <w:bookmarkStart w:id="1" w:name="_GoBack"/>
      <w:bookmarkEnd w:id="1"/>
    </w:p>
    <w:p w:rsidR="00622782" w:rsidRDefault="00622782" w:rsidP="00622782">
      <w:pPr>
        <w:shd w:val="clear" w:color="auto" w:fill="FFFFFF"/>
        <w:spacing w:line="322" w:lineRule="exact"/>
        <w:ind w:right="20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муниципального бюджетного общеобразовательного учреждения</w:t>
      </w:r>
    </w:p>
    <w:p w:rsidR="00622782" w:rsidRDefault="00622782" w:rsidP="00622782">
      <w:pPr>
        <w:shd w:val="clear" w:color="auto" w:fill="FFFFFF"/>
        <w:spacing w:line="322" w:lineRule="exact"/>
        <w:ind w:right="20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«</w:t>
      </w:r>
      <w:bookmarkEnd w:id="0"/>
      <w:proofErr w:type="spellStart"/>
      <w:r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Шишинерская</w:t>
      </w:r>
      <w:proofErr w:type="spellEnd"/>
      <w:r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 xml:space="preserve"> основная общеобразовательная школа»</w:t>
      </w:r>
    </w:p>
    <w:p w:rsidR="00622782" w:rsidRDefault="00622782" w:rsidP="00C05C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5CE3" w:rsidRPr="00EF1CD9" w:rsidRDefault="00C05CE3" w:rsidP="00C05C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CD9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1.1. Настоящее Положение о Комиссии по урегулированию споров между участниками образова</w:t>
      </w:r>
      <w:r w:rsidR="00F308E6">
        <w:rPr>
          <w:rFonts w:ascii="Times New Roman" w:hAnsi="Times New Roman" w:cs="Times New Roman"/>
          <w:sz w:val="24"/>
          <w:szCs w:val="24"/>
        </w:rPr>
        <w:t>тельных отношений МБОУ «</w:t>
      </w:r>
      <w:proofErr w:type="spellStart"/>
      <w:r w:rsidR="00F308E6">
        <w:rPr>
          <w:rFonts w:ascii="Times New Roman" w:hAnsi="Times New Roman" w:cs="Times New Roman"/>
          <w:sz w:val="24"/>
          <w:szCs w:val="24"/>
        </w:rPr>
        <w:t>Шишинерская</w:t>
      </w:r>
      <w:proofErr w:type="spellEnd"/>
      <w:r w:rsidRPr="00EF1CD9">
        <w:rPr>
          <w:rFonts w:ascii="Times New Roman" w:hAnsi="Times New Roman" w:cs="Times New Roman"/>
          <w:sz w:val="24"/>
          <w:szCs w:val="24"/>
        </w:rPr>
        <w:t xml:space="preserve"> ООШ» (далее – Положение) разработано в соответствии с Федеральным законом от 29 декабря 2012 г. № 273-ФЗ «Об образовании в Российской Федерации» и Законом Республики Татарстан  № 68-ЗРТ «Об образовании»  от 22.07.2013года ,   Конвенцией ООН о правах ребенка, Указом Президента РФ от 1 июня 2012 г. № 761 «О Национальной стратегии действий в интересах детей на 2012-2017 годы», Федеральным законом от 24 июля 1998 г. № 124–ФЗ «Об основных гарантиях прав ребенка в Российской Федерации»,  Уставом  МБОУ  </w:t>
      </w:r>
      <w:r w:rsidR="00F308E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F308E6">
        <w:rPr>
          <w:rFonts w:ascii="Times New Roman" w:hAnsi="Times New Roman" w:cs="Times New Roman"/>
          <w:sz w:val="24"/>
          <w:szCs w:val="24"/>
        </w:rPr>
        <w:t>Шишинерская</w:t>
      </w:r>
      <w:proofErr w:type="spellEnd"/>
      <w:r w:rsidR="00F308E6" w:rsidRPr="00EF1CD9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1.2. Настоящее Положение определяет порядок создания, работы Комиссии по урегулированию споров между участниками образовательных отношений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1CD9">
        <w:rPr>
          <w:rFonts w:ascii="Times New Roman" w:hAnsi="Times New Roman" w:cs="Times New Roman"/>
          <w:sz w:val="24"/>
          <w:szCs w:val="24"/>
        </w:rPr>
        <w:t xml:space="preserve">МБОУ </w:t>
      </w:r>
      <w:r w:rsidR="00F308E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F308E6">
        <w:rPr>
          <w:rFonts w:ascii="Times New Roman" w:hAnsi="Times New Roman" w:cs="Times New Roman"/>
          <w:sz w:val="24"/>
          <w:szCs w:val="24"/>
        </w:rPr>
        <w:t>Шишинерская</w:t>
      </w:r>
      <w:proofErr w:type="spellEnd"/>
      <w:r w:rsidR="00F308E6" w:rsidRPr="00EF1CD9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EF1CD9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EF1CD9">
        <w:rPr>
          <w:rFonts w:ascii="Times New Roman" w:hAnsi="Times New Roman" w:cs="Times New Roman"/>
          <w:sz w:val="24"/>
          <w:szCs w:val="24"/>
        </w:rPr>
        <w:t>Березкинская</w:t>
      </w:r>
      <w:proofErr w:type="spellEnd"/>
      <w:r w:rsidRPr="00EF1CD9">
        <w:rPr>
          <w:rFonts w:ascii="Times New Roman" w:hAnsi="Times New Roman" w:cs="Times New Roman"/>
          <w:sz w:val="24"/>
          <w:szCs w:val="24"/>
        </w:rPr>
        <w:t xml:space="preserve"> ООШ» (далее – Комиссия</w:t>
      </w:r>
      <w:proofErr w:type="gramStart"/>
      <w:r w:rsidRPr="00EF1CD9">
        <w:rPr>
          <w:rFonts w:ascii="Times New Roman" w:hAnsi="Times New Roman" w:cs="Times New Roman"/>
          <w:sz w:val="24"/>
          <w:szCs w:val="24"/>
        </w:rPr>
        <w:t>) ,</w:t>
      </w:r>
      <w:proofErr w:type="gramEnd"/>
      <w:r w:rsidRPr="00EF1CD9">
        <w:rPr>
          <w:rFonts w:ascii="Times New Roman" w:hAnsi="Times New Roman" w:cs="Times New Roman"/>
          <w:sz w:val="24"/>
          <w:szCs w:val="24"/>
        </w:rPr>
        <w:t xml:space="preserve"> организации ее деятельности, принятия решений и их исполнения. </w:t>
      </w:r>
    </w:p>
    <w:p w:rsidR="00C05CE3" w:rsidRPr="00EF1CD9" w:rsidRDefault="00C05CE3" w:rsidP="00C05C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CD9">
        <w:rPr>
          <w:rFonts w:ascii="Times New Roman" w:hAnsi="Times New Roman" w:cs="Times New Roman"/>
          <w:b/>
          <w:sz w:val="24"/>
          <w:szCs w:val="24"/>
        </w:rPr>
        <w:t>2. Задача и компетенция Комиссии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2.1. Задачей деятельности Комиссии является урегулирование разногласий, возникающих между участниками образовательных отношений МБОУ </w:t>
      </w:r>
      <w:r w:rsidR="00F308E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F308E6">
        <w:rPr>
          <w:rFonts w:ascii="Times New Roman" w:hAnsi="Times New Roman" w:cs="Times New Roman"/>
          <w:sz w:val="24"/>
          <w:szCs w:val="24"/>
        </w:rPr>
        <w:t>Шишинерская</w:t>
      </w:r>
      <w:proofErr w:type="spellEnd"/>
      <w:r w:rsidR="00F308E6" w:rsidRPr="00EF1CD9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EF1CD9">
        <w:rPr>
          <w:rFonts w:ascii="Times New Roman" w:hAnsi="Times New Roman" w:cs="Times New Roman"/>
          <w:sz w:val="24"/>
          <w:szCs w:val="24"/>
        </w:rPr>
        <w:t>по вопросам реализации права на образование.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 К компетенции Комиссии относится рассмотрение споров, касающихся: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2.2.1. Основных вопросов организации и осуществления образовательной деятельности (правила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организацией, осуществляющей образовательную деятельность, и обучающимися и (или) родителями (законными представителями) несовершеннолетних обучающихся).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2.2.2. Прав обучающихся на обеспечение необходимых условий для обучения с учетом особенностей их психофизического развития и состояния здоровья.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2.2.3. </w:t>
      </w:r>
      <w:proofErr w:type="gramStart"/>
      <w:r w:rsidRPr="00EF1CD9">
        <w:rPr>
          <w:rFonts w:ascii="Times New Roman" w:hAnsi="Times New Roman" w:cs="Times New Roman"/>
          <w:sz w:val="24"/>
          <w:szCs w:val="24"/>
        </w:rPr>
        <w:t>Прав</w:t>
      </w:r>
      <w:proofErr w:type="gramEnd"/>
      <w:r w:rsidRPr="00EF1CD9">
        <w:rPr>
          <w:rFonts w:ascii="Times New Roman" w:hAnsi="Times New Roman" w:cs="Times New Roman"/>
          <w:sz w:val="24"/>
          <w:szCs w:val="24"/>
        </w:rPr>
        <w:t xml:space="preserve"> обучающихся на обучение по индивидуальному учебному плану, в том числе ускоренному обучению, в пределах осваиваемой образовательной программы в порядке, установленном локальными нормативными актами.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2.2.4. Права обучающихся на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2.2.6. Права обучающихся на 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2.2.7. Права обучающихся на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lastRenderedPageBreak/>
        <w:t>2.2.8. Решения вопросов об объективности оценки знаний по предмету за текущий учебный год, во время промежуточной аттестации.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2.2.9. Обеспечения права лиц с ограниченными возможностями здоровья на получение бесплатного образования в соответствии с их способностями и возможностями, в том числе по вопросам развития интегрированного обучения в организации, осуществляющей образовательную деятельность.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2.2.10. Права родителей (законных представителей) лиц с ограниченными возможностями здоровья выбирать организацию, осуществляющую образовательную деятельность (с учетом медицинского заключения и (или) заключения (рекомендаций) психолого-медико-педагогической комиссии); участвовать в разработке и реализации индивидуального учебного плана, индивидуальных программ воспитания и обучения.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2.2.11. Ситуаций, при которых обучающиеся испытывают систематические трудности в освоении основных общеобразовательных программ. В целях своевременного выявления особенностей в физическом и (или) психическом развитии и (или) отклонений в поведении обучающегося, испытывающего систематические трудности в освоении основных общеобразовательных программ, а также для определения программ коррекционной помощи обучающемуся, Комиссия может рекомендовать родителям обучающегося пройти обучающимся комплексное психолого-медико-педагогическое обследование в психолого-медико-педагогической комиссии.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2.2.12. Спорных ситуаций, связанных с обязанностями обучающихся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 рамках образовательной программы; выполнять требования устава организации, осуществляющей образовательную деятельность, правил внутреннего распорядка обучающихся.</w:t>
      </w:r>
    </w:p>
    <w:p w:rsidR="00C05CE3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2.2.13. Спорных вопросов обжалования решений о применении к обучающимся дисциплинарного взыскания.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2.2.14. Принятия решения о прекращении образовательных отношений по инициативе организации, осуществляющей образовательную деятельность, в случаях, установленных законом.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2.2.15. Защиты прав родителей (законных представителей) несовершеннолетних обучающихся на выбор до завершения получения ребенком основного общего образования с учетом мнения ребенка, а также с учетом рекомендаций окружной психолого-медико-педагогической комиссии формы получения образования и формы обучения,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2.2.16. Спорных ситуаций в случаях возникновения конфликта интересов педагогического работника.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2.2.17. В спорах по правомерности применения локальных нормативных актов, регламентирующих образовательную деятельность образовательной организации;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2.2.18. Разрешения иных спорных и (или) конфликтных вопросов.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2.3. По решению организации, осуществляющей образовательную деятельность, полномочия Комиссии могут быть расширены. </w:t>
      </w:r>
    </w:p>
    <w:p w:rsidR="00C05CE3" w:rsidRPr="00EF1CD9" w:rsidRDefault="00C05CE3" w:rsidP="00C05C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CD9">
        <w:rPr>
          <w:rFonts w:ascii="Times New Roman" w:hAnsi="Times New Roman" w:cs="Times New Roman"/>
          <w:b/>
          <w:sz w:val="24"/>
          <w:szCs w:val="24"/>
        </w:rPr>
        <w:t>3. Состав Комиссии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3.1. Комиссия создается приказом директора организации, осуществляющей образовательную деятельность.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3.2. В состав Комиссии делегируется равное число представителей от следующих участников образовательных отношений: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- родителей (законных представителей) несовершеннолетних обучающихся);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- работников организации, осуществляющей образовательную деятельность.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Делегирование представителей участников образовательных отношений в состав Комиссии осуществляется советом родителей (законных представителей) несовершеннолетних обучающихся, представительным органом работников – первичной профсоюзной организацией.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3.3. Деятельность членов Комиссии осуществляется на безвозмездной основе.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lastRenderedPageBreak/>
        <w:t xml:space="preserve">3.4. Срок полномочий Комиссии составляет два года.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3.5. Досрочное прекращение полномочий члена Комиссии осуществляется: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3.5.1. На основании личного заявления;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3.5.2. По требованию не менее 2/3 членов Комиссии, выраженному в письменной форме;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3.5.3. В случае отчисления из организации, осуществляющей образовательную деятельность, обучающегося, родителем (законным представителем) которого является член Комиссии, или увольнении работника – члена Комиссии.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3.6. В случае досрочного прекращения полномочий члена Комиссии, в ее состав делегируется представитель соответствующей категории участников образовательных отношений в соответствии с п.3.2 настоящего Положения.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3.7. Председателем Комиссии является Уполномоченный по защите прав участников образовательного процесса (далее – Уполномоченный</w:t>
      </w:r>
      <w:proofErr w:type="gramStart"/>
      <w:r w:rsidRPr="00EF1CD9">
        <w:rPr>
          <w:rFonts w:ascii="Times New Roman" w:hAnsi="Times New Roman" w:cs="Times New Roman"/>
          <w:sz w:val="24"/>
          <w:szCs w:val="24"/>
        </w:rPr>
        <w:t>),  избираемых</w:t>
      </w:r>
      <w:proofErr w:type="gramEnd"/>
      <w:r w:rsidRPr="00EF1CD9">
        <w:rPr>
          <w:rFonts w:ascii="Times New Roman" w:hAnsi="Times New Roman" w:cs="Times New Roman"/>
          <w:sz w:val="24"/>
          <w:szCs w:val="24"/>
        </w:rPr>
        <w:t xml:space="preserve"> членами Комиссии из своего состава на первом заседании.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3.8. В целях организации работы Комиссия избирает из своего состава секретаря. </w:t>
      </w:r>
    </w:p>
    <w:p w:rsidR="00C05CE3" w:rsidRPr="00EF1CD9" w:rsidRDefault="00C05CE3" w:rsidP="00C05C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CD9">
        <w:rPr>
          <w:rFonts w:ascii="Times New Roman" w:hAnsi="Times New Roman" w:cs="Times New Roman"/>
          <w:b/>
          <w:sz w:val="24"/>
          <w:szCs w:val="24"/>
        </w:rPr>
        <w:t>4. Порядок организации деятельности Комиссии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4.1. 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</w:t>
      </w:r>
      <w:proofErr w:type="gramStart"/>
      <w:r w:rsidRPr="00EF1CD9">
        <w:rPr>
          <w:rFonts w:ascii="Times New Roman" w:hAnsi="Times New Roman" w:cs="Times New Roman"/>
          <w:sz w:val="24"/>
          <w:szCs w:val="24"/>
        </w:rPr>
        <w:t>3  учебных</w:t>
      </w:r>
      <w:proofErr w:type="gramEnd"/>
      <w:r w:rsidRPr="00EF1CD9">
        <w:rPr>
          <w:rFonts w:ascii="Times New Roman" w:hAnsi="Times New Roman" w:cs="Times New Roman"/>
          <w:sz w:val="24"/>
          <w:szCs w:val="24"/>
        </w:rPr>
        <w:t xml:space="preserve"> дней с момента поступления такого обращения.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4.2. Обращение подается в письменной форме. В нем указываются конкретные факты или признаки нарушений прав участников образовательных отношений, лица, допустившие нарушения, обстоятельства.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4.3. 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 Комиссии.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4.4. Лицо, направившее в Комиссию обращение, вправе присутствовать при рассмотрении этого обращения на заседании Комиссии. Лица, действия которых обжалуются в обращении, также вправе присутствовать на заседании Комиссии и давать пояснения.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</w:t>
      </w:r>
      <w:proofErr w:type="gramStart"/>
      <w:r w:rsidRPr="00EF1CD9">
        <w:rPr>
          <w:rFonts w:ascii="Times New Roman" w:hAnsi="Times New Roman" w:cs="Times New Roman"/>
          <w:sz w:val="24"/>
          <w:szCs w:val="24"/>
        </w:rPr>
        <w:t>обращения</w:t>
      </w:r>
      <w:proofErr w:type="gramEnd"/>
      <w:r w:rsidRPr="00EF1CD9">
        <w:rPr>
          <w:rFonts w:ascii="Times New Roman" w:hAnsi="Times New Roman" w:cs="Times New Roman"/>
          <w:sz w:val="24"/>
          <w:szCs w:val="24"/>
        </w:rPr>
        <w:t xml:space="preserve"> по существу.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4.5. Комиссия принимает решение простым большинством голосов членов, присутствующих на заседании Комиссии.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4.6. В случае установления фактов нарушения прав участников образовательных отношений,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организации, осуществляющей образовательную деятельность, Комиссия возлагает обязанности по устранению выявленных нарушений и (или) недопущению нарушений в будущем.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Если нарушения прав участников образовательных отношений возникли вследствие принятия решения организацией, осуществляющей образовательную деятельность, в том числе вследствие издания локального нормативного акта, Комиссия принимает решение об отмене данного решения организации, осуществляющей образовательную деятельность (локального нормативного акта), и указывает срок исполнения решения.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жалобу, или его законного представителя.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4.7. Решение Комиссии оформляется протоколом. 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4.8. 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C05CE3" w:rsidRPr="00EF1CD9" w:rsidRDefault="00C05CE3" w:rsidP="00C05CE3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4.9. Решение Комиссии может быть обжаловано в порядке установленном законодательством Российской Федерации и Республики </w:t>
      </w:r>
      <w:proofErr w:type="gramStart"/>
      <w:r w:rsidRPr="00EF1CD9">
        <w:rPr>
          <w:rFonts w:ascii="Times New Roman" w:hAnsi="Times New Roman" w:cs="Times New Roman"/>
          <w:sz w:val="24"/>
          <w:szCs w:val="24"/>
        </w:rPr>
        <w:t>Татарстан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1492" w:rsidRDefault="00EB1492"/>
    <w:sectPr w:rsidR="00EB1492" w:rsidSect="00E37444">
      <w:pgSz w:w="11906" w:h="16838"/>
      <w:pgMar w:top="510" w:right="510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9ED"/>
    <w:rsid w:val="002409ED"/>
    <w:rsid w:val="00622782"/>
    <w:rsid w:val="00C05CE3"/>
    <w:rsid w:val="00EB1492"/>
    <w:rsid w:val="00F3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1ED8C1-DE97-42AC-A063-F8FF290F7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CE3"/>
    <w:pPr>
      <w:spacing w:after="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52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1610</Words>
  <Characters>9181</Characters>
  <Application>Microsoft Office Word</Application>
  <DocSecurity>0</DocSecurity>
  <Lines>76</Lines>
  <Paragraphs>21</Paragraphs>
  <ScaleCrop>false</ScaleCrop>
  <Company>SPecialiST RePack</Company>
  <LinksUpToDate>false</LinksUpToDate>
  <CharactersWithSpaces>10770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2019-08-13T06:45:00Z</dcterms:created>
  <dcterms:modified xsi:type="dcterms:W3CDTF">2019-08-14T06:24:00Z</dcterms:modified>
</cp:coreProperties>
</file>